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748" w:rsidRPr="00B522E7" w:rsidRDefault="00B522E7" w:rsidP="00B522E7">
      <w:pPr>
        <w:jc w:val="center"/>
        <w:rPr>
          <w:sz w:val="30"/>
          <w:szCs w:val="30"/>
          <w:u w:val="single"/>
        </w:rPr>
      </w:pPr>
      <w:r w:rsidRPr="00B522E7">
        <w:rPr>
          <w:sz w:val="30"/>
          <w:szCs w:val="30"/>
          <w:u w:val="single"/>
        </w:rPr>
        <w:t xml:space="preserve">1/7/20 RHO Implementation Investigator Meeting </w:t>
      </w:r>
      <w:r>
        <w:rPr>
          <w:sz w:val="30"/>
          <w:szCs w:val="30"/>
          <w:u w:val="single"/>
        </w:rPr>
        <w:t>Minutes</w:t>
      </w:r>
    </w:p>
    <w:tbl>
      <w:tblPr>
        <w:tblW w:w="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900"/>
      </w:tblGrid>
      <w:tr w:rsidR="003056BC" w:rsidRPr="00B522E7" w:rsidTr="003056BC">
        <w:trPr>
          <w:trHeight w:val="915"/>
          <w:jc w:val="center"/>
        </w:trPr>
        <w:tc>
          <w:tcPr>
            <w:tcW w:w="4300" w:type="dxa"/>
            <w:shd w:val="clear" w:color="auto" w:fill="auto"/>
            <w:vAlign w:val="center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Site</w:t>
            </w:r>
          </w:p>
        </w:tc>
        <w:tc>
          <w:tcPr>
            <w:tcW w:w="1900" w:type="dxa"/>
            <w:vAlign w:val="center"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Attendance</w:t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Children's Hospital</w:t>
            </w:r>
          </w:p>
        </w:tc>
        <w:tc>
          <w:tcPr>
            <w:tcW w:w="1900" w:type="dxa"/>
          </w:tcPr>
          <w:p w:rsidR="003056BC" w:rsidRPr="00B522E7" w:rsidRDefault="00A84AC7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Boston Children's Hospital</w:t>
            </w:r>
          </w:p>
        </w:tc>
        <w:tc>
          <w:tcPr>
            <w:tcW w:w="1900" w:type="dxa"/>
          </w:tcPr>
          <w:p w:rsidR="003056BC" w:rsidRPr="00B522E7" w:rsidRDefault="00A84AC7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Children's Hospital of Phil. </w:t>
            </w:r>
          </w:p>
        </w:tc>
        <w:tc>
          <w:tcPr>
            <w:tcW w:w="1900" w:type="dxa"/>
          </w:tcPr>
          <w:p w:rsidR="003056BC" w:rsidRPr="00B522E7" w:rsidRDefault="00A84AC7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Cincinnati Children's Hosp</w:t>
            </w:r>
          </w:p>
        </w:tc>
        <w:tc>
          <w:tcPr>
            <w:tcW w:w="1900" w:type="dxa"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Colorado</w:t>
            </w:r>
          </w:p>
        </w:tc>
        <w:tc>
          <w:tcPr>
            <w:tcW w:w="1900" w:type="dxa"/>
          </w:tcPr>
          <w:p w:rsidR="003056BC" w:rsidRPr="00B522E7" w:rsidRDefault="002E159A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Dartmouth</w:t>
            </w:r>
          </w:p>
        </w:tc>
        <w:tc>
          <w:tcPr>
            <w:tcW w:w="1900" w:type="dxa"/>
          </w:tcPr>
          <w:p w:rsidR="003056BC" w:rsidRPr="00B522E7" w:rsidRDefault="00A84AC7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Maria </w:t>
            </w:r>
            <w:proofErr w:type="spellStart"/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Fareri</w:t>
            </w:r>
            <w:proofErr w:type="spellEnd"/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Children's</w:t>
            </w:r>
          </w:p>
        </w:tc>
        <w:tc>
          <w:tcPr>
            <w:tcW w:w="1900" w:type="dxa"/>
          </w:tcPr>
          <w:p w:rsidR="003056BC" w:rsidRPr="00B522E7" w:rsidRDefault="00A84AC7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Mass General</w:t>
            </w:r>
          </w:p>
        </w:tc>
        <w:tc>
          <w:tcPr>
            <w:tcW w:w="1900" w:type="dxa"/>
          </w:tcPr>
          <w:p w:rsidR="003056BC" w:rsidRPr="00B522E7" w:rsidRDefault="00A84AC7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Nationwide Children's </w:t>
            </w:r>
          </w:p>
        </w:tc>
        <w:tc>
          <w:tcPr>
            <w:tcW w:w="1900" w:type="dxa"/>
          </w:tcPr>
          <w:p w:rsidR="003056BC" w:rsidRPr="00B522E7" w:rsidRDefault="00A84AC7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St. Vincent Neighborhood Hosp, Indianapolis</w:t>
            </w:r>
          </w:p>
        </w:tc>
        <w:tc>
          <w:tcPr>
            <w:tcW w:w="1900" w:type="dxa"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U. of California, San Diego</w:t>
            </w:r>
          </w:p>
        </w:tc>
        <w:tc>
          <w:tcPr>
            <w:tcW w:w="1900" w:type="dxa"/>
          </w:tcPr>
          <w:p w:rsidR="003056BC" w:rsidRPr="00B522E7" w:rsidRDefault="002E159A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U. of Kentucky Children's Hosp</w:t>
            </w:r>
          </w:p>
        </w:tc>
        <w:tc>
          <w:tcPr>
            <w:tcW w:w="1900" w:type="dxa"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Maryland</w:t>
            </w:r>
          </w:p>
        </w:tc>
        <w:tc>
          <w:tcPr>
            <w:tcW w:w="1900" w:type="dxa"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056BC" w:rsidRPr="00B522E7" w:rsidTr="003056BC">
        <w:trPr>
          <w:trHeight w:val="30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3056BC" w:rsidRPr="00B522E7" w:rsidRDefault="003056BC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52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Vanderbilt</w:t>
            </w:r>
          </w:p>
        </w:tc>
        <w:tc>
          <w:tcPr>
            <w:tcW w:w="1900" w:type="dxa"/>
          </w:tcPr>
          <w:p w:rsidR="003056BC" w:rsidRPr="00B522E7" w:rsidRDefault="00A84AC7" w:rsidP="00B5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</w:tr>
    </w:tbl>
    <w:p w:rsidR="00B522E7" w:rsidRDefault="00B522E7"/>
    <w:p w:rsidR="002E159A" w:rsidRDefault="002E159A">
      <w:r>
        <w:t>Site Selection for Implementation Waves</w:t>
      </w:r>
    </w:p>
    <w:p w:rsidR="002E159A" w:rsidRDefault="002E159A" w:rsidP="002E159A">
      <w:pPr>
        <w:pStyle w:val="ListParagraph"/>
        <w:numPr>
          <w:ilvl w:val="0"/>
          <w:numId w:val="1"/>
        </w:numPr>
      </w:pPr>
      <w:r>
        <w:t>Restricting Wave 1 to the northeast due to COVID-19 travel restrictions</w:t>
      </w:r>
    </w:p>
    <w:p w:rsidR="002E159A" w:rsidRDefault="002E159A" w:rsidP="002E159A">
      <w:r>
        <w:t>Baseline Data Collection</w:t>
      </w:r>
    </w:p>
    <w:p w:rsidR="002E159A" w:rsidRDefault="00FF283D" w:rsidP="002E159A">
      <w:pPr>
        <w:pStyle w:val="ListParagraph"/>
        <w:numPr>
          <w:ilvl w:val="0"/>
          <w:numId w:val="1"/>
        </w:numPr>
      </w:pPr>
      <w:r>
        <w:t>Majority of baseline data will be obtained from VON</w:t>
      </w:r>
    </w:p>
    <w:p w:rsidR="00FF283D" w:rsidRDefault="00FF283D" w:rsidP="002E159A">
      <w:pPr>
        <w:pStyle w:val="ListParagraph"/>
        <w:numPr>
          <w:ilvl w:val="0"/>
          <w:numId w:val="1"/>
        </w:numPr>
      </w:pPr>
      <w:r>
        <w:t>HOT duration and number of adverse events will also be collected</w:t>
      </w:r>
    </w:p>
    <w:p w:rsidR="00FF283D" w:rsidRDefault="00FF283D" w:rsidP="002E159A">
      <w:pPr>
        <w:pStyle w:val="ListParagraph"/>
        <w:numPr>
          <w:ilvl w:val="0"/>
          <w:numId w:val="1"/>
        </w:numPr>
      </w:pPr>
      <w:r>
        <w:t>Goal is to be easy for sites</w:t>
      </w:r>
    </w:p>
    <w:p w:rsidR="00FF283D" w:rsidRDefault="00FF283D" w:rsidP="00FF283D">
      <w:pPr>
        <w:pStyle w:val="ListParagraph"/>
        <w:numPr>
          <w:ilvl w:val="1"/>
          <w:numId w:val="1"/>
        </w:numPr>
      </w:pPr>
      <w:r>
        <w:t>If this data collection is not part of standard practice, will need to implement questions into outpatient visits</w:t>
      </w:r>
    </w:p>
    <w:p w:rsidR="00FF283D" w:rsidRDefault="00FF283D" w:rsidP="00FF283D">
      <w:r>
        <w:t>Homecare Companies</w:t>
      </w:r>
    </w:p>
    <w:p w:rsidR="00FF283D" w:rsidRDefault="00FF283D" w:rsidP="00FF283D">
      <w:pPr>
        <w:pStyle w:val="ListParagraph"/>
        <w:numPr>
          <w:ilvl w:val="0"/>
          <w:numId w:val="2"/>
        </w:numPr>
      </w:pPr>
      <w:r>
        <w:t>Important to contact your site’s care coordinators that will be involved in setting up home oxygen supply</w:t>
      </w:r>
    </w:p>
    <w:p w:rsidR="00C70252" w:rsidRDefault="00C70252" w:rsidP="00FF283D">
      <w:pPr>
        <w:pStyle w:val="ListParagraph"/>
        <w:numPr>
          <w:ilvl w:val="0"/>
          <w:numId w:val="2"/>
        </w:numPr>
      </w:pPr>
      <w:r>
        <w:t xml:space="preserve">Ask local homecare companies if they can provide </w:t>
      </w:r>
      <w:r w:rsidR="00B67AF1">
        <w:t>WIFI</w:t>
      </w:r>
      <w:r>
        <w:t xml:space="preserve"> enabled oximeters if they already have them in stock</w:t>
      </w:r>
    </w:p>
    <w:p w:rsidR="00C70252" w:rsidRDefault="00C70252" w:rsidP="00FF283D">
      <w:pPr>
        <w:pStyle w:val="ListParagraph"/>
        <w:numPr>
          <w:ilvl w:val="0"/>
          <w:numId w:val="2"/>
        </w:numPr>
      </w:pPr>
      <w:r>
        <w:t>Only responsibility of DME company is to provide the equipment and troubleshoot if there are any issues with the monitor</w:t>
      </w:r>
    </w:p>
    <w:p w:rsidR="003056BC" w:rsidRDefault="00C70252" w:rsidP="00B67AF1">
      <w:pPr>
        <w:pStyle w:val="ListParagraph"/>
        <w:numPr>
          <w:ilvl w:val="1"/>
          <w:numId w:val="2"/>
        </w:numPr>
      </w:pPr>
      <w:r>
        <w:t>UMass (and Dartmouth in wave 2) will be downloading, analyzing, and sharing results with sites twice per week</w:t>
      </w:r>
      <w:bookmarkStart w:id="0" w:name="_GoBack"/>
      <w:bookmarkEnd w:id="0"/>
    </w:p>
    <w:p w:rsidR="003056BC" w:rsidRDefault="003056BC"/>
    <w:sectPr w:rsidR="00305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25361"/>
    <w:multiLevelType w:val="hybridMultilevel"/>
    <w:tmpl w:val="4428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5417"/>
    <w:multiLevelType w:val="hybridMultilevel"/>
    <w:tmpl w:val="742A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7"/>
    <w:rsid w:val="00005F93"/>
    <w:rsid w:val="00031671"/>
    <w:rsid w:val="000F11E4"/>
    <w:rsid w:val="000F6B2D"/>
    <w:rsid w:val="001C20E3"/>
    <w:rsid w:val="00241501"/>
    <w:rsid w:val="0024267A"/>
    <w:rsid w:val="002E159A"/>
    <w:rsid w:val="002F6CA0"/>
    <w:rsid w:val="003056BC"/>
    <w:rsid w:val="0032439E"/>
    <w:rsid w:val="00332EE5"/>
    <w:rsid w:val="003D2FD8"/>
    <w:rsid w:val="00413248"/>
    <w:rsid w:val="00417AC7"/>
    <w:rsid w:val="00475266"/>
    <w:rsid w:val="004A0CAE"/>
    <w:rsid w:val="004F17A3"/>
    <w:rsid w:val="00502894"/>
    <w:rsid w:val="00506B8D"/>
    <w:rsid w:val="005E41AD"/>
    <w:rsid w:val="006018B2"/>
    <w:rsid w:val="006116E8"/>
    <w:rsid w:val="00613FF4"/>
    <w:rsid w:val="006633CD"/>
    <w:rsid w:val="00684324"/>
    <w:rsid w:val="006C5C7F"/>
    <w:rsid w:val="006F779B"/>
    <w:rsid w:val="0071491C"/>
    <w:rsid w:val="0078461E"/>
    <w:rsid w:val="007A62F0"/>
    <w:rsid w:val="007B613E"/>
    <w:rsid w:val="007C6C96"/>
    <w:rsid w:val="007C6DAF"/>
    <w:rsid w:val="00816EA6"/>
    <w:rsid w:val="00822C6C"/>
    <w:rsid w:val="008F0EFD"/>
    <w:rsid w:val="008F7EE5"/>
    <w:rsid w:val="009E7695"/>
    <w:rsid w:val="00A84AC7"/>
    <w:rsid w:val="00AA5332"/>
    <w:rsid w:val="00AD0C97"/>
    <w:rsid w:val="00B522E7"/>
    <w:rsid w:val="00B55748"/>
    <w:rsid w:val="00B67AF1"/>
    <w:rsid w:val="00B91B37"/>
    <w:rsid w:val="00BA2AB6"/>
    <w:rsid w:val="00BC50DA"/>
    <w:rsid w:val="00BC7B6E"/>
    <w:rsid w:val="00BD71D1"/>
    <w:rsid w:val="00C70252"/>
    <w:rsid w:val="00E748B2"/>
    <w:rsid w:val="00F27E5F"/>
    <w:rsid w:val="00FE0D2E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2D05"/>
  <w15:chartTrackingRefBased/>
  <w15:docId w15:val="{33205EAD-674E-40BD-BA2A-4BDB30BC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Simoncini, Lindsey</dc:creator>
  <cp:keywords/>
  <dc:description/>
  <cp:lastModifiedBy>Simoncini, Lindsey</cp:lastModifiedBy>
  <cp:revision>2</cp:revision>
  <cp:lastPrinted>2021-01-07T20:36:00Z</cp:lastPrinted>
  <dcterms:created xsi:type="dcterms:W3CDTF">2021-01-07T20:32:00Z</dcterms:created>
  <dcterms:modified xsi:type="dcterms:W3CDTF">2021-01-11T19:46:00Z</dcterms:modified>
</cp:coreProperties>
</file>